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2169D" w14:textId="3D5268BF" w:rsidR="00904730" w:rsidRDefault="002F7F44" w:rsidP="002F7F44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0"/>
          <w:lang w:val="en-IN"/>
        </w:rPr>
      </w:pPr>
      <w:r w:rsidRPr="002F7F44">
        <w:rPr>
          <w:rFonts w:eastAsiaTheme="minorHAnsi" w:cs="Arial"/>
          <w:b/>
          <w:bCs/>
          <w:color w:val="auto"/>
          <w:sz w:val="22"/>
          <w:szCs w:val="20"/>
          <w:lang w:val="en-IN"/>
        </w:rPr>
        <w:t xml:space="preserve">Transmission Line Package TL04 for </w:t>
      </w:r>
      <w:proofErr w:type="spellStart"/>
      <w:r w:rsidRPr="002F7F44">
        <w:rPr>
          <w:rFonts w:eastAsiaTheme="minorHAnsi" w:cs="Arial"/>
          <w:b/>
          <w:bCs/>
          <w:color w:val="auto"/>
          <w:sz w:val="22"/>
          <w:szCs w:val="20"/>
          <w:lang w:val="en-IN"/>
        </w:rPr>
        <w:t>Siwani</w:t>
      </w:r>
      <w:proofErr w:type="spellEnd"/>
      <w:r w:rsidRPr="002F7F44">
        <w:rPr>
          <w:rFonts w:eastAsiaTheme="minorHAnsi" w:cs="Arial"/>
          <w:b/>
          <w:bCs/>
          <w:color w:val="auto"/>
          <w:sz w:val="22"/>
          <w:szCs w:val="20"/>
          <w:lang w:val="en-IN"/>
        </w:rPr>
        <w:t>-</w:t>
      </w:r>
      <w:proofErr w:type="gramStart"/>
      <w:r w:rsidRPr="002F7F44">
        <w:rPr>
          <w:rFonts w:eastAsiaTheme="minorHAnsi" w:cs="Arial"/>
          <w:b/>
          <w:bCs/>
          <w:color w:val="auto"/>
          <w:sz w:val="22"/>
          <w:szCs w:val="20"/>
          <w:lang w:val="en-IN"/>
        </w:rPr>
        <w:t>Jind(</w:t>
      </w:r>
      <w:proofErr w:type="gramEnd"/>
      <w:r w:rsidRPr="002F7F44">
        <w:rPr>
          <w:rFonts w:eastAsiaTheme="minorHAnsi" w:cs="Arial"/>
          <w:b/>
          <w:bCs/>
          <w:color w:val="auto"/>
          <w:sz w:val="22"/>
          <w:szCs w:val="20"/>
          <w:lang w:val="en-IN"/>
        </w:rPr>
        <w:t>PG) 400kV D/C (Quad) Transmission Line associated with Transmission System associated with REZ Ph -IV (Part 3: 6GW) (Bikaner Complex):Part B won by POWERGRID under TBCB route" Spec No :- CC/NT/W-TW/DOM/A04/25/03431</w:t>
      </w:r>
    </w:p>
    <w:p w14:paraId="28702197" w14:textId="77777777" w:rsidR="00904730" w:rsidRPr="00904730" w:rsidRDefault="00904730" w:rsidP="003572FD">
      <w:pPr>
        <w:pStyle w:val="Default"/>
        <w:ind w:left="90" w:hanging="90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59108F9B" w14:textId="77777777" w:rsidR="006C0C9A" w:rsidRPr="00F07839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F07839">
        <w:rPr>
          <w:rFonts w:cs="Arial"/>
          <w:sz w:val="22"/>
          <w:szCs w:val="22"/>
        </w:rPr>
        <w:t>(</w:t>
      </w:r>
      <w:r w:rsidR="00C22820" w:rsidRPr="00F07839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F07839">
        <w:rPr>
          <w:rFonts w:cs="Arial"/>
          <w:b/>
          <w:bCs/>
          <w:sz w:val="22"/>
          <w:szCs w:val="22"/>
        </w:rPr>
        <w:t>submission of original/Hard copy part of the bid</w:t>
      </w:r>
      <w:r w:rsidRPr="00F07839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F07839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641" w:type="dxa"/>
        <w:tblInd w:w="108" w:type="dxa"/>
        <w:tblLook w:val="04A0" w:firstRow="1" w:lastRow="0" w:firstColumn="1" w:lastColumn="0" w:noHBand="0" w:noVBand="1"/>
      </w:tblPr>
      <w:tblGrid>
        <w:gridCol w:w="4253"/>
        <w:gridCol w:w="992"/>
        <w:gridCol w:w="4396"/>
      </w:tblGrid>
      <w:tr w:rsidR="00630A63" w:rsidRPr="00F07839" w14:paraId="4BE0F3A1" w14:textId="77777777" w:rsidTr="002F7F44">
        <w:trPr>
          <w:trHeight w:val="1710"/>
        </w:trPr>
        <w:tc>
          <w:tcPr>
            <w:tcW w:w="4253" w:type="dxa"/>
            <w:shd w:val="clear" w:color="auto" w:fill="auto"/>
            <w:noWrap/>
            <w:hideMark/>
          </w:tcPr>
          <w:p w14:paraId="17C97C04" w14:textId="748AD4B7" w:rsidR="00630A63" w:rsidRPr="00F07839" w:rsidRDefault="00630A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630A63" w:rsidRPr="00F07839" w:rsidRDefault="00630A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630A63" w:rsidRPr="00F07839" w:rsidRDefault="00630A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630A63" w:rsidRPr="00F07839" w:rsidRDefault="00630A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630A63" w:rsidRPr="00F07839" w:rsidRDefault="00630A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992" w:type="dxa"/>
          </w:tcPr>
          <w:p w14:paraId="3E530D77" w14:textId="77777777" w:rsidR="00630A63" w:rsidRPr="00F07839" w:rsidRDefault="00630A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6992C316" w:rsidR="00630A63" w:rsidRPr="00F07839" w:rsidRDefault="00630A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630A63" w:rsidRPr="00F07839" w:rsidRDefault="00630A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630A63" w:rsidRPr="00F07839" w:rsidRDefault="00630A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630A63" w:rsidRPr="00F07839" w:rsidRDefault="00630A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630A63" w:rsidRPr="00F07839" w:rsidRDefault="00630A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630A63" w:rsidRPr="00F07839" w:rsidRDefault="00630A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F07839" w:rsidRDefault="006C0C9A" w:rsidP="006C0C9A">
      <w:pPr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F0783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1.0</w:t>
      </w:r>
      <w:r w:rsidRPr="00F07839">
        <w:rPr>
          <w:rFonts w:ascii="Book Antiqua" w:hAnsi="Book Antiqua" w:cs="Arial"/>
          <w:szCs w:val="22"/>
        </w:rPr>
        <w:tab/>
      </w:r>
      <w:r w:rsidR="00871A6E" w:rsidRPr="00F07839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F07839">
        <w:rPr>
          <w:rFonts w:ascii="Book Antiqua" w:hAnsi="Book Antiqua" w:cs="Arial"/>
          <w:szCs w:val="22"/>
        </w:rPr>
        <w:t>submission of original/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="00EB32AF" w:rsidRPr="00F07839">
        <w:rPr>
          <w:rFonts w:ascii="Book Antiqua" w:hAnsi="Book Antiqua" w:cs="Arial"/>
          <w:szCs w:val="22"/>
        </w:rPr>
        <w:t>Hard copy part of the bid</w:t>
      </w:r>
      <w:r w:rsidR="00871A6E" w:rsidRPr="00F07839">
        <w:rPr>
          <w:rFonts w:ascii="Book Antiqua" w:hAnsi="Book Antiqua" w:cs="Arial"/>
          <w:szCs w:val="22"/>
        </w:rPr>
        <w:t xml:space="preserve">. Accordingly, as per ITB Clause </w:t>
      </w:r>
      <w:r w:rsidR="00D343B2" w:rsidRPr="00F07839">
        <w:rPr>
          <w:rFonts w:ascii="Book Antiqua" w:hAnsi="Book Antiqua" w:cs="Arial"/>
          <w:szCs w:val="22"/>
        </w:rPr>
        <w:t>9(I)</w:t>
      </w:r>
      <w:r w:rsidR="00871A6E" w:rsidRPr="00F07839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F07839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</w:t>
      </w:r>
      <w:proofErr w:type="spellStart"/>
      <w:r w:rsidRPr="00F07839">
        <w:rPr>
          <w:rFonts w:ascii="Book Antiqua" w:hAnsi="Book Antiqua" w:cs="Arial"/>
          <w:szCs w:val="22"/>
        </w:rPr>
        <w:t>i</w:t>
      </w:r>
      <w:proofErr w:type="spellEnd"/>
      <w:r w:rsidRPr="00F07839">
        <w:rPr>
          <w:rFonts w:ascii="Book Antiqua" w:hAnsi="Book Antiqua" w:cs="Arial"/>
          <w:szCs w:val="22"/>
        </w:rPr>
        <w:t>)</w:t>
      </w:r>
      <w:r w:rsidRPr="00F07839">
        <w:rPr>
          <w:rFonts w:ascii="Book Antiqua" w:hAnsi="Book Antiqua" w:cs="Arial"/>
          <w:szCs w:val="22"/>
        </w:rPr>
        <w:tab/>
      </w:r>
      <w:r w:rsidR="00D76007" w:rsidRPr="00F07839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F07839">
        <w:rPr>
          <w:rFonts w:ascii="Book Antiqua" w:hAnsi="Book Antiqua" w:cs="Arial"/>
          <w:szCs w:val="22"/>
        </w:rPr>
        <w:t xml:space="preserve"> </w:t>
      </w:r>
      <w:r w:rsidR="00D76007" w:rsidRPr="00F07839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F07839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(ii)</w:t>
      </w:r>
      <w:r w:rsidRPr="00F07839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with the soft part of the bid</w:t>
      </w:r>
      <w:r w:rsidR="00543F09" w:rsidRPr="00F07839">
        <w:rPr>
          <w:rFonts w:ascii="Book Antiqua" w:hAnsi="Book Antiqua" w:cs="Arial"/>
          <w:szCs w:val="22"/>
        </w:rPr>
        <w:t>.</w:t>
      </w:r>
    </w:p>
    <w:p w14:paraId="117D1A61" w14:textId="77777777" w:rsidR="00F974AE" w:rsidRPr="00F07839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2.0</w:t>
      </w:r>
      <w:r w:rsidRPr="00F07839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F07839">
        <w:rPr>
          <w:rFonts w:ascii="Book Antiqua" w:hAnsi="Book Antiqua" w:cs="Arial"/>
          <w:szCs w:val="22"/>
        </w:rPr>
        <w:t xml:space="preserve">in case of </w:t>
      </w:r>
      <w:r w:rsidR="002C1B14" w:rsidRPr="00F07839">
        <w:rPr>
          <w:rFonts w:ascii="Book Antiqua" w:hAnsi="Book Antiqua" w:cs="Arial"/>
          <w:szCs w:val="22"/>
        </w:rPr>
        <w:t xml:space="preserve">our </w:t>
      </w:r>
      <w:r w:rsidR="00F974AE" w:rsidRPr="00F07839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F07839">
        <w:rPr>
          <w:rFonts w:ascii="Book Antiqua" w:hAnsi="Book Antiqua" w:cs="Arial"/>
          <w:szCs w:val="22"/>
        </w:rPr>
        <w:t xml:space="preserve">the </w:t>
      </w:r>
      <w:r w:rsidR="00C95D57" w:rsidRPr="00F07839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F07839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F07839">
        <w:rPr>
          <w:rFonts w:ascii="Book Antiqua" w:hAnsi="Book Antiqua" w:cs="Arial"/>
          <w:szCs w:val="22"/>
        </w:rPr>
        <w:t xml:space="preserve">against us </w:t>
      </w:r>
      <w:r w:rsidR="00C95D57" w:rsidRPr="00F07839">
        <w:rPr>
          <w:rFonts w:ascii="Book Antiqua" w:hAnsi="Book Antiqua" w:cs="Arial"/>
          <w:szCs w:val="22"/>
        </w:rPr>
        <w:t>as deemed fit</w:t>
      </w:r>
      <w:r w:rsidR="00F974AE" w:rsidRPr="00F07839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F07839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227690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F07839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F07839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F07839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F07839">
        <w:rPr>
          <w:rFonts w:ascii="Book Antiqua" w:hAnsi="Book Antiqua" w:cs="Arial"/>
          <w:color w:val="000000" w:themeColor="text1"/>
          <w:szCs w:val="22"/>
        </w:rPr>
        <w:t>.</w:t>
      </w:r>
      <w:r w:rsidRPr="00F07839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F07839" w:rsidRDefault="00680BA4" w:rsidP="00B64E06">
      <w:pPr>
        <w:rPr>
          <w:rFonts w:ascii="Book Antiqua" w:hAnsi="Book Antiqua" w:cs="Arial"/>
          <w:szCs w:val="22"/>
        </w:rPr>
      </w:pPr>
    </w:p>
    <w:sectPr w:rsidR="00680BA4" w:rsidRPr="00F07839" w:rsidSect="00E72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CDF85" w14:textId="77777777" w:rsidR="006E5BB4" w:rsidRDefault="006E5BB4" w:rsidP="00B64E06">
      <w:pPr>
        <w:spacing w:after="0" w:line="240" w:lineRule="auto"/>
      </w:pPr>
      <w:r>
        <w:separator/>
      </w:r>
    </w:p>
  </w:endnote>
  <w:endnote w:type="continuationSeparator" w:id="0">
    <w:p w14:paraId="3AEE8619" w14:textId="77777777" w:rsidR="006E5BB4" w:rsidRDefault="006E5BB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D641B" w14:textId="77777777" w:rsidR="002F7F44" w:rsidRDefault="002F7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561B2" w14:textId="77777777" w:rsidR="002F7F44" w:rsidRDefault="002F7F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67B54" w14:textId="77777777" w:rsidR="002F7F44" w:rsidRDefault="002F7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B6E1E" w14:textId="77777777" w:rsidR="006E5BB4" w:rsidRDefault="006E5BB4" w:rsidP="00B64E06">
      <w:pPr>
        <w:spacing w:after="0" w:line="240" w:lineRule="auto"/>
      </w:pPr>
      <w:r>
        <w:separator/>
      </w:r>
    </w:p>
  </w:footnote>
  <w:footnote w:type="continuationSeparator" w:id="0">
    <w:p w14:paraId="15D518EA" w14:textId="77777777" w:rsidR="006E5BB4" w:rsidRDefault="006E5BB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FE5CB" w14:textId="77777777" w:rsidR="002F7F44" w:rsidRDefault="002F7F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E71BC" w14:textId="77777777" w:rsidR="009B5CF4" w:rsidRDefault="00425950" w:rsidP="00425950">
    <w:pPr>
      <w:pStyle w:val="Header"/>
      <w:rPr>
        <w:rFonts w:ascii="Book Antiqua" w:hAnsi="Book Antiqua" w:cs="Arial"/>
        <w:b/>
        <w:szCs w:val="22"/>
      </w:rPr>
    </w:pPr>
    <w:r w:rsidRPr="00611A0A">
      <w:rPr>
        <w:rFonts w:ascii="Book Antiqua" w:hAnsi="Book Antiqua" w:cs="Arial"/>
        <w:b/>
        <w:szCs w:val="22"/>
      </w:rPr>
      <w:t xml:space="preserve">Specification </w:t>
    </w:r>
    <w:r w:rsidR="00A61250" w:rsidRPr="00611A0A">
      <w:rPr>
        <w:rFonts w:ascii="Book Antiqua" w:hAnsi="Book Antiqua" w:cs="Arial"/>
        <w:b/>
        <w:szCs w:val="22"/>
      </w:rPr>
      <w:t>No.:</w:t>
    </w:r>
    <w:r w:rsidRPr="00611A0A">
      <w:rPr>
        <w:rFonts w:ascii="Book Antiqua" w:hAnsi="Book Antiqua" w:cs="Arial"/>
        <w:b/>
        <w:bCs/>
        <w:szCs w:val="22"/>
      </w:rPr>
      <w:t xml:space="preserve"> </w:t>
    </w:r>
    <w:r w:rsidR="002F7F44" w:rsidRPr="002F7F44">
      <w:rPr>
        <w:rFonts w:ascii="Book Antiqua" w:hAnsi="Book Antiqua" w:cs="Arial"/>
        <w:b/>
        <w:bCs/>
      </w:rPr>
      <w:t>CC/NT/W-TW/DOM/A04/25/03431</w:t>
    </w:r>
    <w:r w:rsidR="00AC6BEF" w:rsidRPr="00611A0A">
      <w:rPr>
        <w:rFonts w:ascii="Book Antiqua" w:hAnsi="Book Antiqua" w:cs="Arial"/>
        <w:b/>
        <w:szCs w:val="22"/>
      </w:rPr>
      <w:tab/>
    </w:r>
    <w:r w:rsidRPr="00611A0A">
      <w:rPr>
        <w:rFonts w:ascii="Book Antiqua" w:hAnsi="Book Antiqua" w:cs="Arial"/>
        <w:b/>
        <w:szCs w:val="22"/>
      </w:rPr>
      <w:t>Attachment-</w:t>
    </w:r>
    <w:r w:rsidR="00A609CE">
      <w:rPr>
        <w:rFonts w:ascii="Book Antiqua" w:hAnsi="Book Antiqua" w:cs="Arial"/>
        <w:b/>
        <w:szCs w:val="22"/>
      </w:rPr>
      <w:t>28</w:t>
    </w:r>
  </w:p>
  <w:p w14:paraId="108A1B58" w14:textId="3F5A5EA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611A0A">
      <w:rPr>
        <w:rFonts w:ascii="Book Antiqua" w:hAnsi="Book Antiqua" w:cs="Arial"/>
        <w:b/>
        <w:szCs w:val="22"/>
      </w:rPr>
      <w:tab/>
    </w:r>
    <w:r w:rsidRPr="00611A0A">
      <w:rPr>
        <w:rFonts w:ascii="Book Antiqua" w:hAnsi="Book Antiqua" w:cs="Arial"/>
        <w:b/>
        <w:szCs w:val="22"/>
      </w:rPr>
      <w:tab/>
    </w:r>
    <w:r w:rsidRPr="00611A0A">
      <w:rPr>
        <w:rFonts w:ascii="Book Antiqua" w:hAnsi="Book Antiqua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1CFC9" w14:textId="77777777" w:rsidR="002F7F44" w:rsidRDefault="002F7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6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5745916">
    <w:abstractNumId w:val="0"/>
  </w:num>
  <w:num w:numId="2" w16cid:durableId="503086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83D92"/>
    <w:rsid w:val="00293DE4"/>
    <w:rsid w:val="002C1B14"/>
    <w:rsid w:val="002E1956"/>
    <w:rsid w:val="002F7F44"/>
    <w:rsid w:val="003208E9"/>
    <w:rsid w:val="003572FD"/>
    <w:rsid w:val="0038132D"/>
    <w:rsid w:val="00387B64"/>
    <w:rsid w:val="003B67CA"/>
    <w:rsid w:val="003D06E9"/>
    <w:rsid w:val="00421A5D"/>
    <w:rsid w:val="00425950"/>
    <w:rsid w:val="00490571"/>
    <w:rsid w:val="00512CB1"/>
    <w:rsid w:val="00533E91"/>
    <w:rsid w:val="00543F09"/>
    <w:rsid w:val="00580259"/>
    <w:rsid w:val="00581BB5"/>
    <w:rsid w:val="0059179C"/>
    <w:rsid w:val="005A0354"/>
    <w:rsid w:val="00611A0A"/>
    <w:rsid w:val="0061477D"/>
    <w:rsid w:val="00617A42"/>
    <w:rsid w:val="00630A63"/>
    <w:rsid w:val="00680BA4"/>
    <w:rsid w:val="006C0C9A"/>
    <w:rsid w:val="006E5BB4"/>
    <w:rsid w:val="0073674E"/>
    <w:rsid w:val="00750BB8"/>
    <w:rsid w:val="007701AD"/>
    <w:rsid w:val="007A1878"/>
    <w:rsid w:val="007A5BF5"/>
    <w:rsid w:val="007C689E"/>
    <w:rsid w:val="007E3DFF"/>
    <w:rsid w:val="007F5571"/>
    <w:rsid w:val="00813B87"/>
    <w:rsid w:val="00852F88"/>
    <w:rsid w:val="0085317D"/>
    <w:rsid w:val="00855A89"/>
    <w:rsid w:val="00871A6E"/>
    <w:rsid w:val="00877506"/>
    <w:rsid w:val="008844AB"/>
    <w:rsid w:val="00885002"/>
    <w:rsid w:val="00892B9C"/>
    <w:rsid w:val="008B0D63"/>
    <w:rsid w:val="008B4716"/>
    <w:rsid w:val="00904730"/>
    <w:rsid w:val="009A4798"/>
    <w:rsid w:val="009B5CF4"/>
    <w:rsid w:val="009D12EC"/>
    <w:rsid w:val="009D6B97"/>
    <w:rsid w:val="009E33DC"/>
    <w:rsid w:val="00A37C1D"/>
    <w:rsid w:val="00A45681"/>
    <w:rsid w:val="00A609CE"/>
    <w:rsid w:val="00A61250"/>
    <w:rsid w:val="00A81B42"/>
    <w:rsid w:val="00AA311C"/>
    <w:rsid w:val="00AA43E3"/>
    <w:rsid w:val="00AC6BEF"/>
    <w:rsid w:val="00B11A43"/>
    <w:rsid w:val="00B64E06"/>
    <w:rsid w:val="00B848CA"/>
    <w:rsid w:val="00BA4627"/>
    <w:rsid w:val="00BA4DEC"/>
    <w:rsid w:val="00BA6A48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2811"/>
    <w:rsid w:val="00EB32AF"/>
    <w:rsid w:val="00EC04C8"/>
    <w:rsid w:val="00F07839"/>
    <w:rsid w:val="00F10C4E"/>
    <w:rsid w:val="00F164AB"/>
    <w:rsid w:val="00F37BFE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33</cp:revision>
  <cp:lastPrinted>2020-01-23T06:47:00Z</cp:lastPrinted>
  <dcterms:created xsi:type="dcterms:W3CDTF">2020-05-07T13:45:00Z</dcterms:created>
  <dcterms:modified xsi:type="dcterms:W3CDTF">2025-04-08T17:16:00Z</dcterms:modified>
  <cp:contentStatus/>
</cp:coreProperties>
</file>